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8809" w14:textId="7DCEACC4" w:rsidR="00B419BD" w:rsidRPr="00D72995" w:rsidRDefault="000D0F33" w:rsidP="0096548A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CA0D30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 xml:space="preserve">afety </w:t>
      </w:r>
      <w:r w:rsidR="00CA0D30" w:rsidRPr="00D72995">
        <w:rPr>
          <w:rFonts w:ascii="Arial" w:hAnsi="Arial" w:cs="Arial"/>
          <w:sz w:val="28"/>
          <w:szCs w:val="28"/>
        </w:rPr>
        <w:t>and nutrition p</w:t>
      </w:r>
      <w:r w:rsidR="00B419BD" w:rsidRPr="00D72995">
        <w:rPr>
          <w:rFonts w:ascii="Arial" w:hAnsi="Arial" w:cs="Arial"/>
          <w:sz w:val="28"/>
          <w:szCs w:val="28"/>
        </w:rPr>
        <w:t xml:space="preserve">rocedures </w:t>
      </w:r>
    </w:p>
    <w:p w14:paraId="3BAC5BB9" w14:textId="606B03E6" w:rsidR="00B419BD" w:rsidRPr="00D72995" w:rsidRDefault="000D0F33" w:rsidP="00D72995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D72995">
        <w:rPr>
          <w:rFonts w:ascii="Arial" w:hAnsi="Arial" w:cs="Arial"/>
          <w:b/>
          <w:sz w:val="28"/>
          <w:szCs w:val="28"/>
        </w:rPr>
        <w:t>0</w:t>
      </w:r>
      <w:r w:rsidR="00B419BD" w:rsidRPr="00D72995">
        <w:rPr>
          <w:rFonts w:ascii="Arial" w:hAnsi="Arial" w:cs="Arial"/>
          <w:b/>
          <w:sz w:val="28"/>
          <w:szCs w:val="28"/>
        </w:rPr>
        <w:t>3.1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F14A84" w:rsidRPr="00D72995">
        <w:rPr>
          <w:rFonts w:ascii="Arial" w:hAnsi="Arial" w:cs="Arial"/>
          <w:b/>
          <w:sz w:val="28"/>
          <w:szCs w:val="28"/>
        </w:rPr>
        <w:t xml:space="preserve">Food preparation, </w:t>
      </w:r>
      <w:proofErr w:type="gramStart"/>
      <w:r w:rsidR="00F14A84" w:rsidRPr="00D72995">
        <w:rPr>
          <w:rFonts w:ascii="Arial" w:hAnsi="Arial" w:cs="Arial"/>
          <w:b/>
          <w:sz w:val="28"/>
          <w:szCs w:val="28"/>
        </w:rPr>
        <w:t>storage</w:t>
      </w:r>
      <w:proofErr w:type="gramEnd"/>
      <w:r w:rsidR="00F14A84" w:rsidRPr="00D72995">
        <w:rPr>
          <w:rFonts w:ascii="Arial" w:hAnsi="Arial" w:cs="Arial"/>
          <w:b/>
          <w:sz w:val="28"/>
          <w:szCs w:val="28"/>
        </w:rPr>
        <w:t xml:space="preserve"> and purchase</w:t>
      </w:r>
    </w:p>
    <w:p w14:paraId="74F795F1" w14:textId="77777777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D72995">
        <w:rPr>
          <w:rFonts w:ascii="Arial" w:hAnsi="Arial" w:cs="Arial"/>
          <w:b/>
          <w:sz w:val="22"/>
          <w:szCs w:val="22"/>
        </w:rPr>
        <w:t>General</w:t>
      </w:r>
    </w:p>
    <w:p w14:paraId="3F73E9B7" w14:textId="494D48A4" w:rsidR="00B419BD" w:rsidRPr="00D72995" w:rsidRDefault="00A54291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A</w:t>
      </w:r>
      <w:r w:rsidR="008C5A35" w:rsidRPr="00D72995">
        <w:rPr>
          <w:rFonts w:ascii="Arial" w:hAnsi="Arial" w:cs="Arial"/>
          <w:sz w:val="22"/>
          <w:szCs w:val="22"/>
        </w:rPr>
        <w:t>ll staff</w:t>
      </w:r>
      <w:r w:rsidR="002136EF" w:rsidRPr="00D72995">
        <w:rPr>
          <w:rFonts w:ascii="Arial" w:hAnsi="Arial" w:cs="Arial"/>
          <w:sz w:val="22"/>
          <w:szCs w:val="22"/>
        </w:rPr>
        <w:t xml:space="preserve"> have </w:t>
      </w:r>
      <w:r w:rsidR="002333A1" w:rsidRPr="00D72995">
        <w:rPr>
          <w:rFonts w:ascii="Arial" w:hAnsi="Arial" w:cs="Arial"/>
          <w:sz w:val="22"/>
          <w:szCs w:val="22"/>
        </w:rPr>
        <w:t>up to date</w:t>
      </w:r>
      <w:r w:rsidR="00B419BD" w:rsidRPr="00D72995">
        <w:rPr>
          <w:rFonts w:ascii="Arial" w:hAnsi="Arial" w:cs="Arial"/>
          <w:sz w:val="22"/>
          <w:szCs w:val="22"/>
        </w:rPr>
        <w:t xml:space="preserve"> </w:t>
      </w:r>
      <w:r w:rsidR="002333A1" w:rsidRPr="00D72995">
        <w:rPr>
          <w:rFonts w:ascii="Arial" w:hAnsi="Arial" w:cs="Arial"/>
          <w:sz w:val="22"/>
          <w:szCs w:val="22"/>
        </w:rPr>
        <w:t xml:space="preserve">certificated </w:t>
      </w:r>
      <w:r w:rsidR="00B419BD" w:rsidRPr="00D72995">
        <w:rPr>
          <w:rFonts w:ascii="Arial" w:hAnsi="Arial" w:cs="Arial"/>
          <w:sz w:val="22"/>
          <w:szCs w:val="22"/>
        </w:rPr>
        <w:t xml:space="preserve">training on </w:t>
      </w:r>
      <w:r w:rsidR="004F3543" w:rsidRPr="00D72995">
        <w:rPr>
          <w:rFonts w:ascii="Arial" w:hAnsi="Arial" w:cs="Arial"/>
          <w:sz w:val="22"/>
          <w:szCs w:val="22"/>
        </w:rPr>
        <w:t>f</w:t>
      </w:r>
      <w:r w:rsidR="00B419BD" w:rsidRPr="00D72995">
        <w:rPr>
          <w:rFonts w:ascii="Arial" w:hAnsi="Arial" w:cs="Arial"/>
          <w:sz w:val="22"/>
          <w:szCs w:val="22"/>
        </w:rPr>
        <w:t xml:space="preserve">ood </w:t>
      </w:r>
      <w:r w:rsidR="004F3543" w:rsidRPr="00D72995">
        <w:rPr>
          <w:rFonts w:ascii="Arial" w:hAnsi="Arial" w:cs="Arial"/>
          <w:sz w:val="22"/>
          <w:szCs w:val="22"/>
        </w:rPr>
        <w:t>s</w:t>
      </w:r>
      <w:r w:rsidR="00B419BD" w:rsidRPr="00D72995">
        <w:rPr>
          <w:rFonts w:ascii="Arial" w:hAnsi="Arial" w:cs="Arial"/>
          <w:sz w:val="22"/>
          <w:szCs w:val="22"/>
        </w:rPr>
        <w:t>a</w:t>
      </w:r>
      <w:r w:rsidR="002333A1" w:rsidRPr="00D72995">
        <w:rPr>
          <w:rFonts w:ascii="Arial" w:hAnsi="Arial" w:cs="Arial"/>
          <w:sz w:val="22"/>
          <w:szCs w:val="22"/>
        </w:rPr>
        <w:t>fety</w:t>
      </w:r>
      <w:r w:rsidR="004F3543" w:rsidRPr="00D72995">
        <w:rPr>
          <w:rFonts w:ascii="Arial" w:hAnsi="Arial" w:cs="Arial"/>
          <w:sz w:val="22"/>
          <w:szCs w:val="22"/>
        </w:rPr>
        <w:t>.</w:t>
      </w:r>
    </w:p>
    <w:p w14:paraId="2CE9E7B8" w14:textId="0578897C" w:rsidR="008C5A35" w:rsidRPr="00D72995" w:rsidRDefault="008C5A35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The </w:t>
      </w:r>
      <w:r w:rsidR="004F3543" w:rsidRPr="00D72995">
        <w:rPr>
          <w:rFonts w:ascii="Arial" w:hAnsi="Arial" w:cs="Arial"/>
          <w:sz w:val="22"/>
          <w:szCs w:val="22"/>
        </w:rPr>
        <w:t>setting m</w:t>
      </w:r>
      <w:r w:rsidRPr="00D72995">
        <w:rPr>
          <w:rFonts w:ascii="Arial" w:hAnsi="Arial" w:cs="Arial"/>
          <w:sz w:val="22"/>
          <w:szCs w:val="22"/>
        </w:rPr>
        <w:t>anager is responsible for ensuring that the requirements in Safer Food Better Business are implemented.</w:t>
      </w:r>
    </w:p>
    <w:p w14:paraId="36B46630" w14:textId="32E06C40" w:rsidR="001C3400" w:rsidRPr="00D72995" w:rsidRDefault="00E614BF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1C3400" w:rsidRPr="00D72995">
        <w:rPr>
          <w:rFonts w:ascii="Arial" w:hAnsi="Arial" w:cs="Arial"/>
          <w:sz w:val="22"/>
          <w:szCs w:val="22"/>
        </w:rPr>
        <w:t>ll staff responsible for preparing food have undertaken the Food Allergy Online Training CPD module available at</w:t>
      </w:r>
      <w:r w:rsidR="00811FED" w:rsidRPr="00D72995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811FED" w:rsidRPr="00D72995">
          <w:rPr>
            <w:rStyle w:val="Hyperlink"/>
            <w:rFonts w:ascii="Arial" w:hAnsi="Arial" w:cs="Arial"/>
            <w:sz w:val="22"/>
            <w:szCs w:val="22"/>
          </w:rPr>
          <w:t>http://allergytraining.food.gov.uk/</w:t>
        </w:r>
      </w:hyperlink>
      <w:r w:rsidR="004F3543" w:rsidRPr="00D72995">
        <w:rPr>
          <w:rStyle w:val="Hyperlink"/>
          <w:rFonts w:ascii="Arial" w:hAnsi="Arial" w:cs="Arial"/>
          <w:sz w:val="22"/>
          <w:szCs w:val="22"/>
        </w:rPr>
        <w:t>.</w:t>
      </w:r>
    </w:p>
    <w:p w14:paraId="5A5D13A4" w14:textId="547EAE8B" w:rsidR="00B419BD" w:rsidRPr="00D72995" w:rsidRDefault="004F3543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setting m</w:t>
      </w:r>
      <w:r w:rsidR="00B419BD" w:rsidRPr="00D72995">
        <w:rPr>
          <w:rFonts w:ascii="Arial" w:hAnsi="Arial" w:cs="Arial"/>
          <w:sz w:val="22"/>
          <w:szCs w:val="22"/>
        </w:rPr>
        <w:t>anage</w:t>
      </w:r>
      <w:r w:rsidR="00CF1405" w:rsidRPr="00D72995">
        <w:rPr>
          <w:rFonts w:ascii="Arial" w:hAnsi="Arial" w:cs="Arial"/>
          <w:sz w:val="22"/>
          <w:szCs w:val="22"/>
        </w:rPr>
        <w:t>r</w:t>
      </w:r>
      <w:r w:rsidRPr="00D72995">
        <w:rPr>
          <w:rFonts w:ascii="Arial" w:hAnsi="Arial" w:cs="Arial"/>
          <w:sz w:val="22"/>
          <w:szCs w:val="22"/>
        </w:rPr>
        <w:t xml:space="preserve"> is</w:t>
      </w:r>
      <w:r w:rsidR="00B419BD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responsible for</w:t>
      </w:r>
      <w:r w:rsidR="00B419BD" w:rsidRPr="00D72995">
        <w:rPr>
          <w:rFonts w:ascii="Arial" w:hAnsi="Arial" w:cs="Arial"/>
          <w:sz w:val="22"/>
          <w:szCs w:val="22"/>
        </w:rPr>
        <w:t xml:space="preserve"> oversee</w:t>
      </w:r>
      <w:r w:rsidRPr="00D72995">
        <w:rPr>
          <w:rFonts w:ascii="Arial" w:hAnsi="Arial" w:cs="Arial"/>
          <w:sz w:val="22"/>
          <w:szCs w:val="22"/>
        </w:rPr>
        <w:t>ing</w:t>
      </w:r>
      <w:r w:rsidR="00B419BD" w:rsidRPr="00D72995">
        <w:rPr>
          <w:rFonts w:ascii="Arial" w:hAnsi="Arial" w:cs="Arial"/>
          <w:sz w:val="22"/>
          <w:szCs w:val="22"/>
        </w:rPr>
        <w:t xml:space="preserve"> the work</w:t>
      </w:r>
      <w:r w:rsidR="00E614BF">
        <w:rPr>
          <w:rFonts w:ascii="Arial" w:hAnsi="Arial" w:cs="Arial"/>
          <w:sz w:val="22"/>
          <w:szCs w:val="22"/>
        </w:rPr>
        <w:t xml:space="preserve"> of</w:t>
      </w:r>
      <w:r w:rsidR="00B419BD" w:rsidRPr="00D72995">
        <w:rPr>
          <w:rFonts w:ascii="Arial" w:hAnsi="Arial" w:cs="Arial"/>
          <w:sz w:val="22"/>
          <w:szCs w:val="22"/>
        </w:rPr>
        <w:t xml:space="preserve"> all food handlers to ensure hygiene </w:t>
      </w:r>
      <w:r w:rsidR="001C3400" w:rsidRPr="00D72995">
        <w:rPr>
          <w:rFonts w:ascii="Arial" w:hAnsi="Arial" w:cs="Arial"/>
          <w:sz w:val="22"/>
          <w:szCs w:val="22"/>
        </w:rPr>
        <w:t xml:space="preserve">and allergy </w:t>
      </w:r>
      <w:r w:rsidR="00B419BD" w:rsidRPr="00D72995">
        <w:rPr>
          <w:rFonts w:ascii="Arial" w:hAnsi="Arial" w:cs="Arial"/>
          <w:sz w:val="22"/>
          <w:szCs w:val="22"/>
        </w:rPr>
        <w:t>procedures are complied with.</w:t>
      </w:r>
    </w:p>
    <w:p w14:paraId="731CA2EE" w14:textId="02F5D21D" w:rsidR="00B419BD" w:rsidRPr="00D72995" w:rsidRDefault="00AC138C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setting m</w:t>
      </w:r>
      <w:r w:rsidR="00B419BD" w:rsidRPr="00D72995">
        <w:rPr>
          <w:rFonts w:ascii="Arial" w:hAnsi="Arial" w:cs="Arial"/>
          <w:sz w:val="22"/>
          <w:szCs w:val="22"/>
        </w:rPr>
        <w:t>anager ha</w:t>
      </w:r>
      <w:r w:rsidRPr="00D72995">
        <w:rPr>
          <w:rFonts w:ascii="Arial" w:hAnsi="Arial" w:cs="Arial"/>
          <w:sz w:val="22"/>
          <w:szCs w:val="22"/>
        </w:rPr>
        <w:t>s</w:t>
      </w:r>
      <w:r w:rsidR="00B419BD" w:rsidRPr="00D72995">
        <w:rPr>
          <w:rFonts w:ascii="Arial" w:hAnsi="Arial" w:cs="Arial"/>
          <w:sz w:val="22"/>
          <w:szCs w:val="22"/>
        </w:rPr>
        <w:t xml:space="preserve"> responsibility </w:t>
      </w:r>
      <w:r w:rsidRPr="00D72995">
        <w:rPr>
          <w:rFonts w:ascii="Arial" w:hAnsi="Arial" w:cs="Arial"/>
          <w:sz w:val="22"/>
          <w:szCs w:val="22"/>
        </w:rPr>
        <w:t xml:space="preserve">for </w:t>
      </w:r>
      <w:r w:rsidR="00B419BD" w:rsidRPr="00D72995">
        <w:rPr>
          <w:rFonts w:ascii="Arial" w:hAnsi="Arial" w:cs="Arial"/>
          <w:sz w:val="22"/>
          <w:szCs w:val="22"/>
        </w:rPr>
        <w:t>conduct</w:t>
      </w:r>
      <w:r w:rsidRPr="00D72995">
        <w:rPr>
          <w:rFonts w:ascii="Arial" w:hAnsi="Arial" w:cs="Arial"/>
          <w:sz w:val="22"/>
          <w:szCs w:val="22"/>
        </w:rPr>
        <w:t>ing</w:t>
      </w:r>
      <w:r w:rsidR="00B419BD" w:rsidRPr="00D72995">
        <w:rPr>
          <w:rFonts w:ascii="Arial" w:hAnsi="Arial" w:cs="Arial"/>
          <w:sz w:val="22"/>
          <w:szCs w:val="22"/>
        </w:rPr>
        <w:t xml:space="preserve"> risk assessment based on the ‘Hazard Analysis and Critical Control Point’ method set out in </w:t>
      </w:r>
      <w:r w:rsidR="002136EF" w:rsidRPr="00D72995">
        <w:rPr>
          <w:rFonts w:ascii="Arial" w:hAnsi="Arial" w:cs="Arial"/>
          <w:sz w:val="22"/>
          <w:szCs w:val="22"/>
        </w:rPr>
        <w:t>Safer Food Better Business</w:t>
      </w:r>
      <w:r w:rsidRPr="00D72995">
        <w:rPr>
          <w:rFonts w:ascii="Arial" w:hAnsi="Arial" w:cs="Arial"/>
          <w:sz w:val="22"/>
          <w:szCs w:val="22"/>
        </w:rPr>
        <w:t>.</w:t>
      </w:r>
    </w:p>
    <w:p w14:paraId="6D3B1119" w14:textId="504067CA" w:rsidR="00B419BD" w:rsidRPr="00D72995" w:rsidRDefault="00E614BF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Tiggers</w:t>
      </w:r>
      <w:r w:rsidR="00B419BD" w:rsidRPr="00D72995">
        <w:rPr>
          <w:rFonts w:ascii="Arial" w:hAnsi="Arial" w:cs="Arial"/>
          <w:sz w:val="22"/>
          <w:szCs w:val="22"/>
        </w:rPr>
        <w:t xml:space="preserve"> carry out </w:t>
      </w:r>
      <w:r w:rsidR="002333A1" w:rsidRPr="00D72995">
        <w:rPr>
          <w:rFonts w:ascii="Arial" w:hAnsi="Arial" w:cs="Arial"/>
          <w:sz w:val="22"/>
          <w:szCs w:val="22"/>
        </w:rPr>
        <w:t xml:space="preserve">and record </w:t>
      </w:r>
      <w:r w:rsidR="00F354B6" w:rsidRPr="00D72995">
        <w:rPr>
          <w:rFonts w:ascii="Arial" w:hAnsi="Arial" w:cs="Arial"/>
          <w:sz w:val="22"/>
          <w:szCs w:val="22"/>
        </w:rPr>
        <w:t xml:space="preserve">daily opening/closing checks, </w:t>
      </w:r>
      <w:r w:rsidR="00CF1405" w:rsidRPr="00D72995">
        <w:rPr>
          <w:rFonts w:ascii="Arial" w:hAnsi="Arial" w:cs="Arial"/>
          <w:sz w:val="22"/>
          <w:szCs w:val="22"/>
        </w:rPr>
        <w:t>four</w:t>
      </w:r>
      <w:r w:rsidR="00B419BD" w:rsidRPr="00D72995">
        <w:rPr>
          <w:rFonts w:ascii="Arial" w:hAnsi="Arial" w:cs="Arial"/>
          <w:sz w:val="22"/>
          <w:szCs w:val="22"/>
        </w:rPr>
        <w:t xml:space="preserve"> weekly </w:t>
      </w:r>
      <w:r w:rsidR="002333A1" w:rsidRPr="00D72995">
        <w:rPr>
          <w:rFonts w:ascii="Arial" w:hAnsi="Arial" w:cs="Arial"/>
          <w:sz w:val="22"/>
          <w:szCs w:val="22"/>
        </w:rPr>
        <w:t>reviews</w:t>
      </w:r>
      <w:r w:rsidR="00F354B6" w:rsidRPr="00D72995">
        <w:rPr>
          <w:rFonts w:ascii="Arial" w:hAnsi="Arial" w:cs="Arial"/>
          <w:sz w:val="22"/>
          <w:szCs w:val="22"/>
        </w:rPr>
        <w:t xml:space="preserve"> and </w:t>
      </w:r>
      <w:r w:rsidR="00B419BD" w:rsidRPr="00D72995">
        <w:rPr>
          <w:rFonts w:ascii="Arial" w:hAnsi="Arial" w:cs="Arial"/>
          <w:sz w:val="22"/>
          <w:szCs w:val="22"/>
        </w:rPr>
        <w:t>dated records of deep cleaning</w:t>
      </w:r>
      <w:r w:rsidR="00AC138C" w:rsidRPr="00D72995">
        <w:rPr>
          <w:rFonts w:ascii="Arial" w:hAnsi="Arial" w:cs="Arial"/>
          <w:sz w:val="22"/>
          <w:szCs w:val="22"/>
        </w:rPr>
        <w:t>.</w:t>
      </w:r>
    </w:p>
    <w:p w14:paraId="010267BA" w14:textId="172871A3" w:rsidR="000B1FF4" w:rsidRPr="00D72995" w:rsidRDefault="002136EF" w:rsidP="00D72995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The </w:t>
      </w:r>
      <w:r w:rsidR="00AC138C" w:rsidRPr="00D72995">
        <w:rPr>
          <w:rFonts w:ascii="Arial" w:hAnsi="Arial" w:cs="Arial"/>
          <w:sz w:val="22"/>
          <w:szCs w:val="22"/>
        </w:rPr>
        <w:t xml:space="preserve">setting </w:t>
      </w:r>
      <w:proofErr w:type="gramStart"/>
      <w:r w:rsidR="00972AFD" w:rsidRPr="00D72995">
        <w:rPr>
          <w:rFonts w:ascii="Arial" w:hAnsi="Arial" w:cs="Arial"/>
          <w:sz w:val="22"/>
          <w:szCs w:val="22"/>
        </w:rPr>
        <w:t>maintain</w:t>
      </w:r>
      <w:proofErr w:type="gramEnd"/>
      <w:r w:rsidR="00972AFD" w:rsidRPr="00D72995">
        <w:rPr>
          <w:rFonts w:ascii="Arial" w:hAnsi="Arial" w:cs="Arial"/>
          <w:sz w:val="22"/>
          <w:szCs w:val="22"/>
        </w:rPr>
        <w:t xml:space="preserve"> a </w:t>
      </w:r>
      <w:r w:rsidR="000B1FF4" w:rsidRPr="00D72995">
        <w:rPr>
          <w:rFonts w:ascii="Arial" w:hAnsi="Arial" w:cs="Arial"/>
          <w:sz w:val="22"/>
          <w:szCs w:val="22"/>
        </w:rPr>
        <w:t>Food Allergy</w:t>
      </w:r>
      <w:r w:rsidR="0065488A" w:rsidRPr="00D72995">
        <w:rPr>
          <w:rFonts w:ascii="Arial" w:hAnsi="Arial" w:cs="Arial"/>
          <w:sz w:val="22"/>
          <w:szCs w:val="22"/>
        </w:rPr>
        <w:t xml:space="preserve"> and Dietary Needs</w:t>
      </w:r>
      <w:r w:rsidR="00972AFD" w:rsidRPr="00D72995">
        <w:rPr>
          <w:rFonts w:ascii="Arial" w:hAnsi="Arial" w:cs="Arial"/>
          <w:sz w:val="22"/>
          <w:szCs w:val="22"/>
        </w:rPr>
        <w:t xml:space="preserve"> </w:t>
      </w:r>
      <w:r w:rsidR="00E614BF">
        <w:rPr>
          <w:rFonts w:ascii="Arial" w:hAnsi="Arial" w:cs="Arial"/>
          <w:sz w:val="22"/>
          <w:szCs w:val="22"/>
        </w:rPr>
        <w:t xml:space="preserve">list, clearly displayed in our kitchen area </w:t>
      </w:r>
      <w:r w:rsidR="00972AFD" w:rsidRPr="00D72995">
        <w:rPr>
          <w:rFonts w:ascii="Arial" w:hAnsi="Arial" w:cs="Arial"/>
          <w:sz w:val="22"/>
          <w:szCs w:val="22"/>
        </w:rPr>
        <w:t>with</w:t>
      </w:r>
      <w:r w:rsidR="000B1FF4" w:rsidRPr="00D72995">
        <w:rPr>
          <w:rFonts w:ascii="Arial" w:hAnsi="Arial" w:cs="Arial"/>
          <w:sz w:val="22"/>
          <w:szCs w:val="22"/>
        </w:rPr>
        <w:t>:</w:t>
      </w:r>
    </w:p>
    <w:p w14:paraId="485E6E63" w14:textId="6B180000" w:rsidR="00F354B6" w:rsidRPr="00D72995" w:rsidRDefault="00972AFD" w:rsidP="00D72995">
      <w:pPr>
        <w:pStyle w:val="ListParagraph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a list of </w:t>
      </w:r>
      <w:r w:rsidR="00EF44CA" w:rsidRPr="00D72995">
        <w:rPr>
          <w:rFonts w:ascii="Arial" w:hAnsi="Arial" w:cs="Arial"/>
          <w:sz w:val="22"/>
          <w:szCs w:val="22"/>
        </w:rPr>
        <w:t xml:space="preserve">all </w:t>
      </w:r>
      <w:r w:rsidRPr="00D72995">
        <w:rPr>
          <w:rFonts w:ascii="Arial" w:hAnsi="Arial" w:cs="Arial"/>
          <w:sz w:val="22"/>
          <w:szCs w:val="22"/>
        </w:rPr>
        <w:t>children with known</w:t>
      </w:r>
      <w:r w:rsidR="000B1FF4" w:rsidRPr="00D72995">
        <w:rPr>
          <w:rFonts w:ascii="Arial" w:hAnsi="Arial" w:cs="Arial"/>
          <w:sz w:val="22"/>
          <w:szCs w:val="22"/>
        </w:rPr>
        <w:t xml:space="preserve"> food allergies</w:t>
      </w:r>
      <w:r w:rsidR="0065488A" w:rsidRPr="00D72995">
        <w:rPr>
          <w:rFonts w:ascii="Arial" w:hAnsi="Arial" w:cs="Arial"/>
          <w:sz w:val="22"/>
          <w:szCs w:val="22"/>
        </w:rPr>
        <w:t xml:space="preserve"> or dietary needs</w:t>
      </w:r>
      <w:r w:rsidR="00F354B6" w:rsidRPr="00D72995">
        <w:rPr>
          <w:rFonts w:ascii="Arial" w:hAnsi="Arial" w:cs="Arial"/>
          <w:sz w:val="22"/>
          <w:szCs w:val="22"/>
        </w:rPr>
        <w:t xml:space="preserve"> </w:t>
      </w:r>
      <w:r w:rsidR="000B1FF4" w:rsidRPr="00D72995">
        <w:rPr>
          <w:rFonts w:ascii="Arial" w:hAnsi="Arial" w:cs="Arial"/>
          <w:sz w:val="22"/>
          <w:szCs w:val="22"/>
        </w:rPr>
        <w:t>updated at least once a term</w:t>
      </w:r>
      <w:r w:rsidR="00057D4A" w:rsidRPr="00D72995">
        <w:rPr>
          <w:rFonts w:ascii="Arial" w:hAnsi="Arial" w:cs="Arial"/>
          <w:sz w:val="22"/>
          <w:szCs w:val="22"/>
        </w:rPr>
        <w:t xml:space="preserve"> </w:t>
      </w:r>
      <w:r w:rsidR="00CF1405" w:rsidRPr="00D72995">
        <w:rPr>
          <w:rFonts w:ascii="Arial" w:hAnsi="Arial" w:cs="Arial"/>
          <w:sz w:val="22"/>
          <w:szCs w:val="22"/>
        </w:rPr>
        <w:t>(the</w:t>
      </w:r>
      <w:r w:rsidR="00057D4A" w:rsidRPr="00D72995">
        <w:rPr>
          <w:rFonts w:ascii="Arial" w:hAnsi="Arial" w:cs="Arial"/>
          <w:sz w:val="22"/>
          <w:szCs w:val="22"/>
        </w:rPr>
        <w:t xml:space="preserve"> personal</w:t>
      </w:r>
      <w:r w:rsidRPr="00D72995">
        <w:rPr>
          <w:rFonts w:ascii="Arial" w:hAnsi="Arial" w:cs="Arial"/>
          <w:sz w:val="22"/>
          <w:szCs w:val="22"/>
        </w:rPr>
        <w:t>/medical</w:t>
      </w:r>
      <w:r w:rsidR="00057D4A" w:rsidRPr="00D72995">
        <w:rPr>
          <w:rFonts w:ascii="Arial" w:hAnsi="Arial" w:cs="Arial"/>
          <w:sz w:val="22"/>
          <w:szCs w:val="22"/>
        </w:rPr>
        <w:t xml:space="preserve"> details about the allergy </w:t>
      </w:r>
      <w:r w:rsidR="0065488A" w:rsidRPr="00D72995">
        <w:rPr>
          <w:rFonts w:ascii="Arial" w:hAnsi="Arial" w:cs="Arial"/>
          <w:sz w:val="22"/>
          <w:szCs w:val="22"/>
        </w:rPr>
        <w:t>or dietary need</w:t>
      </w:r>
      <w:r w:rsidR="00DA5798" w:rsidRPr="00D72995">
        <w:rPr>
          <w:rFonts w:ascii="Arial" w:hAnsi="Arial" w:cs="Arial"/>
          <w:sz w:val="22"/>
          <w:szCs w:val="22"/>
        </w:rPr>
        <w:t>s</w:t>
      </w:r>
      <w:r w:rsidR="0065488A" w:rsidRPr="00D72995">
        <w:rPr>
          <w:rFonts w:ascii="Arial" w:hAnsi="Arial" w:cs="Arial"/>
          <w:sz w:val="22"/>
          <w:szCs w:val="22"/>
        </w:rPr>
        <w:t xml:space="preserve"> </w:t>
      </w:r>
      <w:r w:rsidR="00EF44CA" w:rsidRPr="00D72995">
        <w:rPr>
          <w:rFonts w:ascii="Arial" w:hAnsi="Arial" w:cs="Arial"/>
          <w:sz w:val="22"/>
          <w:szCs w:val="22"/>
        </w:rPr>
        <w:t>remain i</w:t>
      </w:r>
      <w:r w:rsidR="00057D4A" w:rsidRPr="00D72995">
        <w:rPr>
          <w:rFonts w:ascii="Arial" w:hAnsi="Arial" w:cs="Arial"/>
          <w:sz w:val="22"/>
          <w:szCs w:val="22"/>
        </w:rPr>
        <w:t>n the chil</w:t>
      </w:r>
      <w:r w:rsidR="00EF44CA" w:rsidRPr="00D72995">
        <w:rPr>
          <w:rFonts w:ascii="Arial" w:hAnsi="Arial" w:cs="Arial"/>
          <w:sz w:val="22"/>
          <w:szCs w:val="22"/>
        </w:rPr>
        <w:t xml:space="preserve">d’s </w:t>
      </w:r>
      <w:r w:rsidR="00CF1405" w:rsidRPr="00D72995">
        <w:rPr>
          <w:rFonts w:ascii="Arial" w:hAnsi="Arial" w:cs="Arial"/>
          <w:sz w:val="22"/>
          <w:szCs w:val="22"/>
        </w:rPr>
        <w:t>file</w:t>
      </w:r>
      <w:r w:rsidRPr="00D72995">
        <w:rPr>
          <w:rFonts w:ascii="Arial" w:hAnsi="Arial" w:cs="Arial"/>
          <w:sz w:val="22"/>
          <w:szCs w:val="22"/>
        </w:rPr>
        <w:t xml:space="preserve"> along with a copy of the</w:t>
      </w:r>
      <w:r w:rsidR="00057D4A" w:rsidRPr="00D72995">
        <w:rPr>
          <w:rFonts w:ascii="Arial" w:hAnsi="Arial" w:cs="Arial"/>
          <w:sz w:val="22"/>
          <w:szCs w:val="22"/>
        </w:rPr>
        <w:t xml:space="preserve"> risk asses</w:t>
      </w:r>
      <w:r w:rsidRPr="00D72995">
        <w:rPr>
          <w:rFonts w:ascii="Arial" w:hAnsi="Arial" w:cs="Arial"/>
          <w:sz w:val="22"/>
          <w:szCs w:val="22"/>
        </w:rPr>
        <w:t>sment</w:t>
      </w:r>
      <w:r w:rsidR="00CF1405" w:rsidRPr="00D72995">
        <w:rPr>
          <w:rFonts w:ascii="Arial" w:hAnsi="Arial" w:cs="Arial"/>
          <w:sz w:val="22"/>
          <w:szCs w:val="22"/>
        </w:rPr>
        <w:t>)</w:t>
      </w:r>
      <w:r w:rsidR="00F354B6" w:rsidRPr="00D72995">
        <w:rPr>
          <w:rFonts w:ascii="Arial" w:hAnsi="Arial" w:cs="Arial"/>
          <w:sz w:val="22"/>
          <w:szCs w:val="22"/>
        </w:rPr>
        <w:t>. Th</w:t>
      </w:r>
      <w:r w:rsidR="00CF1405" w:rsidRPr="00D72995">
        <w:rPr>
          <w:rFonts w:ascii="Arial" w:hAnsi="Arial" w:cs="Arial"/>
          <w:sz w:val="22"/>
          <w:szCs w:val="22"/>
        </w:rPr>
        <w:t>is</w:t>
      </w:r>
      <w:r w:rsidR="00F354B6" w:rsidRPr="00D72995">
        <w:rPr>
          <w:rFonts w:ascii="Arial" w:hAnsi="Arial" w:cs="Arial"/>
          <w:sz w:val="22"/>
          <w:szCs w:val="22"/>
        </w:rPr>
        <w:t xml:space="preserve"> is clearly displayed for all staff and the risk assessment shared with all staff.</w:t>
      </w:r>
    </w:p>
    <w:p w14:paraId="74C9AB74" w14:textId="2B2B3C35" w:rsidR="7E6D2364" w:rsidRPr="00D72995" w:rsidRDefault="7E6D2364" w:rsidP="00D72995">
      <w:pPr>
        <w:pStyle w:val="ListParagraph"/>
        <w:numPr>
          <w:ilvl w:val="0"/>
          <w:numId w:val="20"/>
        </w:numPr>
        <w:spacing w:before="120" w:after="120" w:line="360" w:lineRule="auto"/>
        <w:contextualSpacing w:val="0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D72995">
        <w:rPr>
          <w:rFonts w:ascii="Arial" w:hAnsi="Arial" w:cs="Arial"/>
          <w:sz w:val="22"/>
          <w:szCs w:val="22"/>
        </w:rPr>
        <w:t xml:space="preserve">a copy of the FSA booklet ‘Allergen information for loose foods’ available </w:t>
      </w:r>
      <w:r w:rsidR="0099384C" w:rsidRPr="00D72995">
        <w:rPr>
          <w:rFonts w:ascii="Arial" w:hAnsi="Arial" w:cs="Arial"/>
          <w:sz w:val="22"/>
          <w:szCs w:val="22"/>
        </w:rPr>
        <w:t>at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FA34FE" w:rsidRPr="00D72995">
        <w:rPr>
          <w:rFonts w:ascii="Arial" w:hAnsi="Arial" w:cs="Arial"/>
          <w:sz w:val="22"/>
          <w:szCs w:val="22"/>
        </w:rPr>
        <w:t>www.food.gov.uk/sites/default/files/media/document/loosefoodsleaflet.pdf</w:t>
      </w:r>
    </w:p>
    <w:p w14:paraId="34DACC1F" w14:textId="1A906D8D" w:rsidR="00B419BD" w:rsidRPr="00D72995" w:rsidRDefault="00146326" w:rsidP="00D72995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The </w:t>
      </w:r>
      <w:r w:rsidR="00F0055D" w:rsidRPr="00D72995">
        <w:rPr>
          <w:rFonts w:ascii="Arial" w:hAnsi="Arial" w:cs="Arial"/>
          <w:sz w:val="22"/>
          <w:szCs w:val="22"/>
        </w:rPr>
        <w:t>setting m</w:t>
      </w:r>
      <w:r w:rsidR="00B419BD" w:rsidRPr="00D72995">
        <w:rPr>
          <w:rFonts w:ascii="Arial" w:hAnsi="Arial" w:cs="Arial"/>
          <w:sz w:val="22"/>
          <w:szCs w:val="22"/>
        </w:rPr>
        <w:t xml:space="preserve">anager </w:t>
      </w:r>
      <w:r w:rsidR="00F0055D" w:rsidRPr="00D72995">
        <w:rPr>
          <w:rFonts w:ascii="Arial" w:hAnsi="Arial" w:cs="Arial"/>
          <w:sz w:val="22"/>
          <w:szCs w:val="22"/>
        </w:rPr>
        <w:t xml:space="preserve">is </w:t>
      </w:r>
      <w:r w:rsidR="00B419BD" w:rsidRPr="00D72995">
        <w:rPr>
          <w:rFonts w:ascii="Arial" w:hAnsi="Arial" w:cs="Arial"/>
          <w:sz w:val="22"/>
          <w:szCs w:val="22"/>
        </w:rPr>
        <w:t>responsib</w:t>
      </w:r>
      <w:r w:rsidR="00F0055D" w:rsidRPr="00D72995">
        <w:rPr>
          <w:rFonts w:ascii="Arial" w:hAnsi="Arial" w:cs="Arial"/>
          <w:sz w:val="22"/>
          <w:szCs w:val="22"/>
        </w:rPr>
        <w:t>le</w:t>
      </w:r>
      <w:r w:rsidR="00B419BD" w:rsidRPr="00D72995">
        <w:rPr>
          <w:rFonts w:ascii="Arial" w:hAnsi="Arial" w:cs="Arial"/>
          <w:sz w:val="22"/>
          <w:szCs w:val="22"/>
        </w:rPr>
        <w:t xml:space="preserve"> </w:t>
      </w:r>
      <w:r w:rsidR="00F0055D" w:rsidRPr="00D72995">
        <w:rPr>
          <w:rFonts w:ascii="Arial" w:hAnsi="Arial" w:cs="Arial"/>
          <w:sz w:val="22"/>
          <w:szCs w:val="22"/>
        </w:rPr>
        <w:t>for informing the owner</w:t>
      </w:r>
      <w:r w:rsidR="00A4438F" w:rsidRPr="00D72995">
        <w:rPr>
          <w:rFonts w:ascii="Arial" w:hAnsi="Arial" w:cs="Arial"/>
          <w:sz w:val="22"/>
          <w:szCs w:val="22"/>
        </w:rPr>
        <w:t xml:space="preserve"> </w:t>
      </w:r>
      <w:r w:rsidR="00BB3036" w:rsidRPr="00D72995">
        <w:rPr>
          <w:rFonts w:ascii="Arial" w:hAnsi="Arial" w:cs="Arial"/>
          <w:sz w:val="22"/>
          <w:szCs w:val="22"/>
        </w:rPr>
        <w:t xml:space="preserve">who then reports to </w:t>
      </w:r>
      <w:r w:rsidR="00B419BD" w:rsidRPr="00D72995">
        <w:rPr>
          <w:rFonts w:ascii="Arial" w:hAnsi="Arial" w:cs="Arial"/>
          <w:sz w:val="22"/>
          <w:szCs w:val="22"/>
        </w:rPr>
        <w:t>Ofsted</w:t>
      </w:r>
      <w:r w:rsidR="002333A1" w:rsidRPr="00D72995">
        <w:rPr>
          <w:rFonts w:ascii="Arial" w:hAnsi="Arial" w:cs="Arial"/>
          <w:sz w:val="22"/>
          <w:szCs w:val="22"/>
        </w:rPr>
        <w:t xml:space="preserve"> </w:t>
      </w:r>
      <w:r w:rsidR="00A4438F" w:rsidRPr="00D72995">
        <w:rPr>
          <w:rFonts w:ascii="Arial" w:hAnsi="Arial" w:cs="Arial"/>
          <w:sz w:val="22"/>
          <w:szCs w:val="22"/>
        </w:rPr>
        <w:t xml:space="preserve">any </w:t>
      </w:r>
      <w:r w:rsidR="00B419BD" w:rsidRPr="00D72995">
        <w:rPr>
          <w:rFonts w:ascii="Arial" w:hAnsi="Arial" w:cs="Arial"/>
          <w:sz w:val="22"/>
          <w:szCs w:val="22"/>
        </w:rPr>
        <w:t>food poisoning affecting two or more children looked after on the premises. Notification must be made as soon as possible and within 14 days of the incident.</w:t>
      </w:r>
    </w:p>
    <w:p w14:paraId="18F335CA" w14:textId="77777777" w:rsidR="00B419BD" w:rsidRPr="00D72995" w:rsidRDefault="00B419BD" w:rsidP="00D72995">
      <w:pPr>
        <w:pStyle w:val="Heading1"/>
        <w:spacing w:before="120" w:after="120" w:line="360" w:lineRule="auto"/>
        <w:rPr>
          <w:sz w:val="22"/>
          <w:szCs w:val="22"/>
        </w:rPr>
      </w:pPr>
      <w:r w:rsidRPr="00D72995">
        <w:rPr>
          <w:sz w:val="22"/>
          <w:szCs w:val="22"/>
        </w:rPr>
        <w:t>Purchasing and storing food</w:t>
      </w:r>
    </w:p>
    <w:p w14:paraId="0BB6046D" w14:textId="5ED8D6B7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is purchased from reputable suppliers</w:t>
      </w:r>
      <w:r w:rsidR="00977272" w:rsidRPr="00D72995">
        <w:rPr>
          <w:rFonts w:ascii="Arial" w:hAnsi="Arial" w:cs="Arial"/>
          <w:sz w:val="22"/>
          <w:szCs w:val="22"/>
        </w:rPr>
        <w:t>.</w:t>
      </w:r>
    </w:p>
    <w:p w14:paraId="0700B908" w14:textId="233BD53E" w:rsidR="001C3400" w:rsidRPr="00D72995" w:rsidRDefault="001C3400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Pre-packed food</w:t>
      </w:r>
      <w:r w:rsidR="00572F46" w:rsidRPr="00D72995">
        <w:rPr>
          <w:rFonts w:ascii="Arial" w:hAnsi="Arial" w:cs="Arial"/>
          <w:sz w:val="22"/>
          <w:szCs w:val="22"/>
        </w:rPr>
        <w:t xml:space="preserve"> </w:t>
      </w:r>
      <w:r w:rsidR="003D44FF" w:rsidRPr="00D72995">
        <w:rPr>
          <w:rFonts w:ascii="Arial" w:hAnsi="Arial" w:cs="Arial"/>
          <w:sz w:val="22"/>
          <w:szCs w:val="22"/>
        </w:rPr>
        <w:t>(</w:t>
      </w:r>
      <w:r w:rsidR="00572F46" w:rsidRPr="00D72995">
        <w:rPr>
          <w:rFonts w:ascii="Arial" w:hAnsi="Arial" w:cs="Arial"/>
          <w:sz w:val="22"/>
          <w:szCs w:val="22"/>
        </w:rPr>
        <w:t>any food</w:t>
      </w:r>
      <w:r w:rsidR="003D44FF" w:rsidRPr="00D72995">
        <w:rPr>
          <w:rFonts w:ascii="Arial" w:hAnsi="Arial" w:cs="Arial"/>
          <w:sz w:val="22"/>
          <w:szCs w:val="22"/>
        </w:rPr>
        <w:t xml:space="preserve"> or ingredient</w:t>
      </w:r>
      <w:r w:rsidR="00572F46" w:rsidRPr="00D72995">
        <w:rPr>
          <w:rFonts w:ascii="Arial" w:hAnsi="Arial" w:cs="Arial"/>
          <w:sz w:val="22"/>
          <w:szCs w:val="22"/>
        </w:rPr>
        <w:t xml:space="preserve"> that is made by one business and sold by another such as a retailer or caterer</w:t>
      </w:r>
      <w:r w:rsidR="003D44FF" w:rsidRPr="00D72995">
        <w:rPr>
          <w:rFonts w:ascii="Arial" w:hAnsi="Arial" w:cs="Arial"/>
          <w:sz w:val="22"/>
          <w:szCs w:val="22"/>
        </w:rPr>
        <w:t>)</w:t>
      </w:r>
      <w:r w:rsidR="00572F4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is checked for allergen ingredients and this information is </w:t>
      </w:r>
      <w:r w:rsidR="00F15F74" w:rsidRPr="00D72995">
        <w:rPr>
          <w:rFonts w:ascii="Arial" w:hAnsi="Arial" w:cs="Arial"/>
          <w:sz w:val="22"/>
          <w:szCs w:val="22"/>
        </w:rPr>
        <w:t>communicated to parents</w:t>
      </w:r>
      <w:r w:rsidR="00572F46" w:rsidRPr="00D72995">
        <w:rPr>
          <w:rFonts w:ascii="Arial" w:hAnsi="Arial" w:cs="Arial"/>
          <w:sz w:val="22"/>
          <w:szCs w:val="22"/>
        </w:rPr>
        <w:t>. For example</w:t>
      </w:r>
      <w:r w:rsidR="003C7584" w:rsidRPr="00D72995">
        <w:rPr>
          <w:rFonts w:ascii="Arial" w:hAnsi="Arial" w:cs="Arial"/>
          <w:sz w:val="22"/>
          <w:szCs w:val="22"/>
        </w:rPr>
        <w:t>,</w:t>
      </w:r>
      <w:r w:rsidR="00572F46" w:rsidRPr="00D72995">
        <w:rPr>
          <w:rFonts w:ascii="Arial" w:hAnsi="Arial" w:cs="Arial"/>
          <w:sz w:val="22"/>
          <w:szCs w:val="22"/>
        </w:rPr>
        <w:t xml:space="preserve"> </w:t>
      </w:r>
      <w:r w:rsidR="00E614BF">
        <w:rPr>
          <w:rFonts w:ascii="Arial" w:hAnsi="Arial" w:cs="Arial"/>
          <w:sz w:val="22"/>
          <w:szCs w:val="22"/>
        </w:rPr>
        <w:t>a loaf of bread</w:t>
      </w:r>
      <w:r w:rsidR="00526801" w:rsidRPr="00D72995">
        <w:rPr>
          <w:rFonts w:ascii="Arial" w:hAnsi="Arial" w:cs="Arial"/>
          <w:sz w:val="22"/>
          <w:szCs w:val="22"/>
        </w:rPr>
        <w:t xml:space="preserve"> bought at a supermarket or a </w:t>
      </w:r>
      <w:r w:rsidR="00E614BF">
        <w:rPr>
          <w:rFonts w:ascii="Arial" w:hAnsi="Arial" w:cs="Arial"/>
          <w:sz w:val="22"/>
          <w:szCs w:val="22"/>
        </w:rPr>
        <w:t>packet of cereal</w:t>
      </w:r>
      <w:r w:rsidR="003D44FF" w:rsidRPr="00D72995">
        <w:rPr>
          <w:rFonts w:ascii="Arial" w:hAnsi="Arial" w:cs="Arial"/>
          <w:sz w:val="22"/>
          <w:szCs w:val="22"/>
        </w:rPr>
        <w:t xml:space="preserve"> or the ingredients for a recipe prepared on site.</w:t>
      </w:r>
    </w:p>
    <w:p w14:paraId="1B025B81" w14:textId="7CAFC96E" w:rsidR="00F15F74" w:rsidRDefault="00526801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If food that is </w:t>
      </w:r>
      <w:r w:rsidR="00F15F74" w:rsidRPr="00D72995">
        <w:rPr>
          <w:rFonts w:ascii="Arial" w:hAnsi="Arial" w:cs="Arial"/>
          <w:sz w:val="22"/>
          <w:szCs w:val="22"/>
        </w:rPr>
        <w:t>not pre-packed</w:t>
      </w:r>
      <w:r w:rsidR="00572F46" w:rsidRPr="00D72995">
        <w:rPr>
          <w:rFonts w:ascii="Arial" w:hAnsi="Arial" w:cs="Arial"/>
          <w:sz w:val="22"/>
          <w:szCs w:val="22"/>
        </w:rPr>
        <w:t xml:space="preserve"> (described as ‘loose food’)</w:t>
      </w:r>
      <w:r w:rsidRPr="00D72995">
        <w:rPr>
          <w:rFonts w:ascii="Arial" w:hAnsi="Arial" w:cs="Arial"/>
          <w:sz w:val="22"/>
          <w:szCs w:val="22"/>
        </w:rPr>
        <w:t>,</w:t>
      </w:r>
      <w:r w:rsidR="00572F4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such as sandwiches bought from a bakery is served, then allergen information will have been provided</w:t>
      </w:r>
      <w:r w:rsidR="00996F5D" w:rsidRPr="00D72995">
        <w:rPr>
          <w:rFonts w:ascii="Arial" w:hAnsi="Arial" w:cs="Arial"/>
          <w:sz w:val="22"/>
          <w:szCs w:val="22"/>
        </w:rPr>
        <w:t xml:space="preserve"> by the retailer</w:t>
      </w:r>
      <w:r w:rsidRPr="00D72995">
        <w:rPr>
          <w:rFonts w:ascii="Arial" w:hAnsi="Arial" w:cs="Arial"/>
          <w:sz w:val="22"/>
          <w:szCs w:val="22"/>
        </w:rPr>
        <w:t xml:space="preserve">, </w:t>
      </w:r>
      <w:r w:rsidR="00E614BF">
        <w:rPr>
          <w:rFonts w:ascii="Arial" w:hAnsi="Arial" w:cs="Arial"/>
          <w:sz w:val="22"/>
          <w:szCs w:val="22"/>
        </w:rPr>
        <w:t>is reviewed by staff.</w:t>
      </w:r>
    </w:p>
    <w:p w14:paraId="7ECF776B" w14:textId="236EE70C" w:rsidR="00E614BF" w:rsidRPr="00D72995" w:rsidRDefault="00E614BF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treats/birthday cake etc are provided by parents, they will provide a detailed ingredients list.</w:t>
      </w:r>
    </w:p>
    <w:p w14:paraId="3D2C976D" w14:textId="12350480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lastRenderedPageBreak/>
        <w:t>Parents</w:t>
      </w:r>
      <w:r w:rsidR="00B215FA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are requested not to bring food that contains nuts. Staff check packets to make sure they do not contain nuts or nut products</w:t>
      </w:r>
      <w:r w:rsidR="00F31BAD" w:rsidRPr="00D72995">
        <w:rPr>
          <w:rFonts w:ascii="Arial" w:hAnsi="Arial" w:cs="Arial"/>
          <w:sz w:val="22"/>
          <w:szCs w:val="22"/>
        </w:rPr>
        <w:t>.</w:t>
      </w:r>
    </w:p>
    <w:p w14:paraId="05506793" w14:textId="77777777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Bulk buy is avoided where food may go out of date before use.</w:t>
      </w:r>
    </w:p>
    <w:p w14:paraId="2CE45CD6" w14:textId="77777777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All opened dried food stuffs are stored in</w:t>
      </w:r>
      <w:r w:rsidR="002333A1" w:rsidRPr="00D72995">
        <w:rPr>
          <w:rFonts w:ascii="Arial" w:hAnsi="Arial" w:cs="Arial"/>
          <w:sz w:val="22"/>
          <w:szCs w:val="22"/>
        </w:rPr>
        <w:t xml:space="preserve"> airtight containers.</w:t>
      </w:r>
    </w:p>
    <w:p w14:paraId="499FBC85" w14:textId="77777777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Dried packaged food is not decanted from packaging into large bins or containers as this prevents</w:t>
      </w:r>
      <w:r w:rsidR="00F354B6" w:rsidRPr="00D72995">
        <w:rPr>
          <w:rFonts w:ascii="Arial" w:hAnsi="Arial" w:cs="Arial"/>
          <w:sz w:val="22"/>
          <w:szCs w:val="22"/>
        </w:rPr>
        <w:t xml:space="preserve"> monitoring of sell by/use by</w:t>
      </w:r>
      <w:r w:rsidR="00D038EA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dates</w:t>
      </w:r>
      <w:r w:rsidR="00F15F74" w:rsidRPr="00D72995">
        <w:rPr>
          <w:rFonts w:ascii="Arial" w:hAnsi="Arial" w:cs="Arial"/>
          <w:sz w:val="22"/>
          <w:szCs w:val="22"/>
        </w:rPr>
        <w:t xml:space="preserve"> </w:t>
      </w:r>
      <w:r w:rsidR="00D038EA" w:rsidRPr="00D72995">
        <w:rPr>
          <w:rFonts w:ascii="Arial" w:hAnsi="Arial" w:cs="Arial"/>
          <w:sz w:val="22"/>
          <w:szCs w:val="22"/>
        </w:rPr>
        <w:t>and allergen information.</w:t>
      </w:r>
    </w:p>
    <w:p w14:paraId="68116B94" w14:textId="1439AB4D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is regularly checked for sell by/use by dates and any expired items are discarded.</w:t>
      </w:r>
    </w:p>
    <w:p w14:paraId="3C73A7BA" w14:textId="40F89EEA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Bottles and jars are cleaned before returning to the cupboards</w:t>
      </w:r>
      <w:r w:rsidR="006D5FAE" w:rsidRPr="00D72995">
        <w:rPr>
          <w:rFonts w:ascii="Arial" w:hAnsi="Arial" w:cs="Arial"/>
          <w:sz w:val="22"/>
          <w:szCs w:val="22"/>
        </w:rPr>
        <w:t>.</w:t>
      </w:r>
    </w:p>
    <w:p w14:paraId="1C05781A" w14:textId="77777777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Items are no</w:t>
      </w:r>
      <w:r w:rsidR="002333A1" w:rsidRPr="00D72995">
        <w:rPr>
          <w:rFonts w:ascii="Arial" w:hAnsi="Arial" w:cs="Arial"/>
          <w:sz w:val="22"/>
          <w:szCs w:val="22"/>
        </w:rPr>
        <w:t>t stored on the floor; floors</w:t>
      </w:r>
      <w:r w:rsidRPr="00D72995">
        <w:rPr>
          <w:rFonts w:ascii="Arial" w:hAnsi="Arial" w:cs="Arial"/>
          <w:sz w:val="22"/>
          <w:szCs w:val="22"/>
        </w:rPr>
        <w:t xml:space="preserve"> are kept clear so they can be easily swept.</w:t>
      </w:r>
    </w:p>
    <w:p w14:paraId="47174EFD" w14:textId="7FEC9CA5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Soft fruit and easily perishable vegetables are kept in th</w:t>
      </w:r>
      <w:r w:rsidR="002333A1" w:rsidRPr="00D72995">
        <w:rPr>
          <w:rFonts w:ascii="Arial" w:hAnsi="Arial" w:cs="Arial"/>
          <w:sz w:val="22"/>
          <w:szCs w:val="22"/>
        </w:rPr>
        <w:t xml:space="preserve">e fridge </w:t>
      </w:r>
      <w:r w:rsidRPr="00D72995">
        <w:rPr>
          <w:rFonts w:ascii="Arial" w:hAnsi="Arial" w:cs="Arial"/>
          <w:sz w:val="22"/>
          <w:szCs w:val="22"/>
        </w:rPr>
        <w:t xml:space="preserve">at 1- 5 </w:t>
      </w:r>
      <w:r w:rsidR="0014141F" w:rsidRPr="00D72995">
        <w:rPr>
          <w:rFonts w:ascii="Arial" w:hAnsi="Arial" w:cs="Arial"/>
          <w:sz w:val="22"/>
          <w:szCs w:val="22"/>
        </w:rPr>
        <w:t>Cel</w:t>
      </w:r>
      <w:r w:rsidR="00B215FA" w:rsidRPr="00D72995">
        <w:rPr>
          <w:rFonts w:ascii="Arial" w:hAnsi="Arial" w:cs="Arial"/>
          <w:sz w:val="22"/>
          <w:szCs w:val="22"/>
        </w:rPr>
        <w:t>s</w:t>
      </w:r>
      <w:r w:rsidR="0014141F" w:rsidRPr="00D72995">
        <w:rPr>
          <w:rFonts w:ascii="Arial" w:hAnsi="Arial" w:cs="Arial"/>
          <w:sz w:val="22"/>
          <w:szCs w:val="22"/>
        </w:rPr>
        <w:t>ius</w:t>
      </w:r>
      <w:r w:rsidR="00770594" w:rsidRPr="00D72995">
        <w:rPr>
          <w:rFonts w:ascii="Arial" w:hAnsi="Arial" w:cs="Arial"/>
          <w:sz w:val="22"/>
          <w:szCs w:val="22"/>
        </w:rPr>
        <w:t>.</w:t>
      </w:r>
    </w:p>
    <w:p w14:paraId="74805FBA" w14:textId="37BDDE10" w:rsidR="00B419BD" w:rsidRPr="00D72995" w:rsidRDefault="00B419BD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Fridge thermometers should be in place</w:t>
      </w:r>
      <w:r w:rsidR="00FE2C02" w:rsidRPr="00D72995">
        <w:rPr>
          <w:rFonts w:ascii="Arial" w:hAnsi="Arial" w:cs="Arial"/>
          <w:sz w:val="22"/>
          <w:szCs w:val="22"/>
        </w:rPr>
        <w:t>.</w:t>
      </w:r>
      <w:r w:rsidR="006F5D02" w:rsidRPr="00D72995">
        <w:rPr>
          <w:rFonts w:ascii="Arial" w:hAnsi="Arial" w:cs="Arial"/>
          <w:sz w:val="22"/>
          <w:szCs w:val="22"/>
        </w:rPr>
        <w:t xml:space="preserve"> Recommended temperatures for fridge 37 degrees Fahrenheit (3 degrees Celsius). Temperatures must be </w:t>
      </w:r>
      <w:r w:rsidR="001D60E8" w:rsidRPr="00D72995">
        <w:rPr>
          <w:rFonts w:ascii="Arial" w:hAnsi="Arial" w:cs="Arial"/>
          <w:sz w:val="22"/>
          <w:szCs w:val="22"/>
        </w:rPr>
        <w:t xml:space="preserve">checked and </w:t>
      </w:r>
      <w:r w:rsidR="006F5D02" w:rsidRPr="00D72995">
        <w:rPr>
          <w:rFonts w:ascii="Arial" w:hAnsi="Arial" w:cs="Arial"/>
          <w:sz w:val="22"/>
          <w:szCs w:val="22"/>
        </w:rPr>
        <w:t xml:space="preserve">recorded </w:t>
      </w:r>
      <w:r w:rsidR="005138FE">
        <w:rPr>
          <w:rFonts w:ascii="Arial" w:hAnsi="Arial" w:cs="Arial"/>
          <w:sz w:val="22"/>
          <w:szCs w:val="22"/>
        </w:rPr>
        <w:t>weekly</w:t>
      </w:r>
      <w:r w:rsidR="006F5D02" w:rsidRPr="00D72995">
        <w:rPr>
          <w:rFonts w:ascii="Arial" w:hAnsi="Arial" w:cs="Arial"/>
          <w:sz w:val="22"/>
          <w:szCs w:val="22"/>
        </w:rPr>
        <w:t xml:space="preserve"> to ensure correct temperatures are being maintained. </w:t>
      </w:r>
    </w:p>
    <w:p w14:paraId="23DC4392" w14:textId="77777777" w:rsidR="008127AE" w:rsidRPr="00D72995" w:rsidRDefault="008127AE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Fruit and vegetables stored in the fridge are washed thoroughly before refrigeration to reduce risk of pests and </w:t>
      </w:r>
      <w:proofErr w:type="gramStart"/>
      <w:r w:rsidRPr="00D72995">
        <w:rPr>
          <w:rFonts w:ascii="Arial" w:hAnsi="Arial" w:cs="Arial"/>
          <w:sz w:val="22"/>
          <w:szCs w:val="22"/>
        </w:rPr>
        <w:t>E.coli</w:t>
      </w:r>
      <w:proofErr w:type="gramEnd"/>
      <w:r w:rsidRPr="00D72995">
        <w:rPr>
          <w:rFonts w:ascii="Arial" w:hAnsi="Arial" w:cs="Arial"/>
          <w:sz w:val="22"/>
          <w:szCs w:val="22"/>
        </w:rPr>
        <w:t xml:space="preserve"> contamination.</w:t>
      </w:r>
    </w:p>
    <w:p w14:paraId="404FA43E" w14:textId="09FCDEE9" w:rsidR="008127AE" w:rsidRPr="00D72995" w:rsidRDefault="008127AE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Staff’s own food or drink should be kept in separate designated area of the fridge; where possible.</w:t>
      </w:r>
    </w:p>
    <w:p w14:paraId="41C8F396" w14:textId="35FEBFD8" w:rsidR="00A5107F" w:rsidRPr="00D72995" w:rsidRDefault="008127AE" w:rsidP="00D72995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Items in fridges must be regularly checked to ensure they are not past use by dates</w:t>
      </w:r>
      <w:r w:rsidR="00BC0D43" w:rsidRPr="00D72995">
        <w:rPr>
          <w:rFonts w:ascii="Arial" w:hAnsi="Arial" w:cs="Arial"/>
          <w:sz w:val="22"/>
          <w:szCs w:val="22"/>
        </w:rPr>
        <w:t>.</w:t>
      </w:r>
    </w:p>
    <w:p w14:paraId="61170176" w14:textId="77777777" w:rsidR="008127AE" w:rsidRPr="00D72995" w:rsidRDefault="008127AE" w:rsidP="00D7299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D72995">
        <w:rPr>
          <w:rFonts w:ascii="Arial" w:hAnsi="Arial" w:cs="Arial"/>
          <w:b/>
          <w:sz w:val="22"/>
          <w:szCs w:val="22"/>
        </w:rPr>
        <w:t>Preparation of food</w:t>
      </w:r>
    </w:p>
    <w:p w14:paraId="4896C2A0" w14:textId="237ADFAE" w:rsidR="000A5D27" w:rsidRPr="00D72995" w:rsidRDefault="000A5D27" w:rsidP="00D72995">
      <w:pPr>
        <w:pStyle w:val="PlainText"/>
        <w:numPr>
          <w:ilvl w:val="0"/>
          <w:numId w:val="3"/>
        </w:numPr>
        <w:spacing w:before="120" w:after="120" w:line="360" w:lineRule="auto"/>
        <w:ind w:left="360"/>
        <w:rPr>
          <w:rFonts w:ascii="Arial" w:hAnsi="Arial" w:cs="Arial"/>
          <w:szCs w:val="22"/>
        </w:rPr>
      </w:pPr>
      <w:r w:rsidRPr="00D72995">
        <w:rPr>
          <w:rFonts w:ascii="Arial" w:hAnsi="Arial" w:cs="Arial"/>
          <w:szCs w:val="22"/>
        </w:rPr>
        <w:t>Food handlers must check the content of food/packets to ensure they do not contain allergens</w:t>
      </w:r>
      <w:r w:rsidR="00974E25" w:rsidRPr="00D72995">
        <w:rPr>
          <w:rFonts w:ascii="Arial" w:hAnsi="Arial" w:cs="Arial"/>
          <w:szCs w:val="22"/>
        </w:rPr>
        <w:t>.</w:t>
      </w:r>
      <w:r w:rsidRPr="00D72995">
        <w:rPr>
          <w:rFonts w:ascii="Arial" w:hAnsi="Arial" w:cs="Arial"/>
          <w:szCs w:val="22"/>
        </w:rPr>
        <w:t xml:space="preserve"> </w:t>
      </w:r>
    </w:p>
    <w:p w14:paraId="5B399AD1" w14:textId="77777777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handlers wash hands and cover any cuts or abrasions before handling food.</w:t>
      </w:r>
    </w:p>
    <w:p w14:paraId="5126C80C" w14:textId="5F9A15BF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Separate boards and knives are used for chopping food</w:t>
      </w:r>
      <w:r w:rsidR="00974E25" w:rsidRPr="00D72995">
        <w:rPr>
          <w:rFonts w:ascii="Arial" w:hAnsi="Arial" w:cs="Arial"/>
          <w:sz w:val="22"/>
          <w:szCs w:val="22"/>
        </w:rPr>
        <w:t>.</w:t>
      </w:r>
    </w:p>
    <w:p w14:paraId="75A9E64E" w14:textId="4DEB2850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All</w:t>
      </w:r>
      <w:r w:rsidR="004A0F96" w:rsidRPr="00D72995">
        <w:rPr>
          <w:rFonts w:ascii="Arial" w:hAnsi="Arial" w:cs="Arial"/>
          <w:sz w:val="22"/>
          <w:szCs w:val="22"/>
        </w:rPr>
        <w:t xml:space="preserve"> vegetables and fruit are </w:t>
      </w:r>
      <w:r w:rsidRPr="00D72995">
        <w:rPr>
          <w:rFonts w:ascii="Arial" w:hAnsi="Arial" w:cs="Arial"/>
          <w:sz w:val="22"/>
          <w:szCs w:val="22"/>
        </w:rPr>
        <w:t>washed before preparing</w:t>
      </w:r>
      <w:r w:rsidR="00974E25" w:rsidRPr="00D72995">
        <w:rPr>
          <w:rFonts w:ascii="Arial" w:hAnsi="Arial" w:cs="Arial"/>
          <w:sz w:val="22"/>
          <w:szCs w:val="22"/>
        </w:rPr>
        <w:t>.</w:t>
      </w:r>
    </w:p>
    <w:p w14:paraId="6ABCEF21" w14:textId="2B863EBF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Where a microwave is used, food is cooked according to manufacturer’s instructions.</w:t>
      </w:r>
    </w:p>
    <w:p w14:paraId="6C087DE8" w14:textId="01F6F6C4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Microwaved food is left to stand for a few minutes before serving</w:t>
      </w:r>
      <w:r w:rsidR="00085271" w:rsidRPr="00D72995">
        <w:rPr>
          <w:rFonts w:ascii="Arial" w:hAnsi="Arial" w:cs="Arial"/>
          <w:sz w:val="22"/>
          <w:szCs w:val="22"/>
        </w:rPr>
        <w:t>.</w:t>
      </w:r>
    </w:p>
    <w:p w14:paraId="75D360AE" w14:textId="477468A0" w:rsidR="00C452FA" w:rsidRPr="00D72995" w:rsidRDefault="00C452FA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A separate toaster is kept and used for children with a wheat or gluten allergy</w:t>
      </w:r>
      <w:r w:rsidR="002C3D85" w:rsidRPr="00D72995">
        <w:rPr>
          <w:rFonts w:ascii="Arial" w:hAnsi="Arial" w:cs="Arial"/>
          <w:sz w:val="22"/>
          <w:szCs w:val="22"/>
        </w:rPr>
        <w:t>.</w:t>
      </w:r>
    </w:p>
    <w:p w14:paraId="0DFEBF85" w14:textId="77777777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prepared for children with dietary needs and preferences is clearly labelled and every effort is made to prevent cross-contamination.</w:t>
      </w:r>
    </w:p>
    <w:p w14:paraId="11FA54DC" w14:textId="1EBE2BCA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Raw eggs are not to be given in any form</w:t>
      </w:r>
      <w:r w:rsidR="002C3D85" w:rsidRPr="00D72995">
        <w:rPr>
          <w:rFonts w:ascii="Arial" w:hAnsi="Arial" w:cs="Arial"/>
          <w:sz w:val="22"/>
          <w:szCs w:val="22"/>
        </w:rPr>
        <w:t>,</w:t>
      </w:r>
      <w:r w:rsidRPr="00D72995">
        <w:rPr>
          <w:rFonts w:ascii="Arial" w:hAnsi="Arial" w:cs="Arial"/>
          <w:sz w:val="22"/>
          <w:szCs w:val="22"/>
        </w:rPr>
        <w:t xml:space="preserve"> such as mousse or mayonnaise. </w:t>
      </w:r>
    </w:p>
    <w:p w14:paraId="0B0A95F5" w14:textId="5945CA1F" w:rsidR="00CF449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When given to children, eggs are fully cooked.</w:t>
      </w:r>
    </w:p>
    <w:p w14:paraId="22238C50" w14:textId="313CFF7F" w:rsidR="008127AE" w:rsidRPr="00D72995" w:rsidRDefault="008127AE" w:rsidP="00D72995">
      <w:pPr>
        <w:pStyle w:val="Heading1"/>
        <w:spacing w:before="120" w:after="120" w:line="360" w:lineRule="auto"/>
        <w:rPr>
          <w:sz w:val="22"/>
          <w:szCs w:val="22"/>
        </w:rPr>
      </w:pPr>
      <w:r w:rsidRPr="00D72995">
        <w:rPr>
          <w:sz w:val="22"/>
          <w:szCs w:val="22"/>
        </w:rPr>
        <w:t>Serving Food</w:t>
      </w:r>
    </w:p>
    <w:p w14:paraId="3CC843C9" w14:textId="77777777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Staff </w:t>
      </w:r>
      <w:proofErr w:type="gramStart"/>
      <w:r w:rsidRPr="00D72995">
        <w:rPr>
          <w:rFonts w:ascii="Arial" w:hAnsi="Arial" w:cs="Arial"/>
          <w:sz w:val="22"/>
          <w:szCs w:val="22"/>
        </w:rPr>
        <w:t>risk</w:t>
      </w:r>
      <w:proofErr w:type="gramEnd"/>
      <w:r w:rsidRPr="00D72995">
        <w:rPr>
          <w:rFonts w:ascii="Arial" w:hAnsi="Arial" w:cs="Arial"/>
          <w:sz w:val="22"/>
          <w:szCs w:val="22"/>
        </w:rPr>
        <w:t xml:space="preserve"> assess the likelihood of children with dietary restrictions accessing the food of other children and must take appropriate action</w:t>
      </w:r>
      <w:r w:rsidR="00C452FA" w:rsidRPr="00D72995">
        <w:rPr>
          <w:rFonts w:ascii="Arial" w:hAnsi="Arial" w:cs="Arial"/>
          <w:sz w:val="22"/>
          <w:szCs w:val="22"/>
        </w:rPr>
        <w:t xml:space="preserve"> to prevent this from happening, for example:</w:t>
      </w:r>
    </w:p>
    <w:p w14:paraId="18CB21C8" w14:textId="76C7EE51" w:rsidR="000519CA" w:rsidRPr="00D72995" w:rsidRDefault="00025A25" w:rsidP="00D72995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lastRenderedPageBreak/>
        <w:t>c</w:t>
      </w:r>
      <w:r w:rsidR="000519CA" w:rsidRPr="00D72995">
        <w:rPr>
          <w:rFonts w:ascii="Arial" w:hAnsi="Arial" w:cs="Arial"/>
          <w:sz w:val="22"/>
          <w:szCs w:val="22"/>
        </w:rPr>
        <w:t xml:space="preserve">heck the list </w:t>
      </w:r>
      <w:r w:rsidR="00620E72">
        <w:rPr>
          <w:rFonts w:ascii="Arial" w:hAnsi="Arial" w:cs="Arial"/>
          <w:sz w:val="22"/>
          <w:szCs w:val="22"/>
        </w:rPr>
        <w:t xml:space="preserve">of </w:t>
      </w:r>
      <w:r w:rsidR="00DF4AEB">
        <w:rPr>
          <w:rFonts w:ascii="Arial" w:hAnsi="Arial" w:cs="Arial"/>
          <w:bCs/>
          <w:sz w:val="22"/>
          <w:szCs w:val="22"/>
        </w:rPr>
        <w:t>children’s dietary requirements</w:t>
      </w:r>
      <w:r w:rsidR="000519CA" w:rsidRPr="00D72995">
        <w:rPr>
          <w:rFonts w:ascii="Arial" w:hAnsi="Arial" w:cs="Arial"/>
          <w:sz w:val="22"/>
          <w:szCs w:val="22"/>
        </w:rPr>
        <w:t xml:space="preserve"> displayed in the food preparation area</w:t>
      </w:r>
    </w:p>
    <w:p w14:paraId="4F7F5DDD" w14:textId="7C2F3BFB" w:rsidR="00C452FA" w:rsidRPr="00D72995" w:rsidRDefault="00025A25" w:rsidP="00D72995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</w:t>
      </w:r>
      <w:r w:rsidR="00C452FA" w:rsidRPr="00D72995">
        <w:rPr>
          <w:rFonts w:ascii="Arial" w:hAnsi="Arial" w:cs="Arial"/>
          <w:sz w:val="22"/>
          <w:szCs w:val="22"/>
        </w:rPr>
        <w:t>oloured plates</w:t>
      </w:r>
    </w:p>
    <w:p w14:paraId="15A59BFE" w14:textId="65EC7E2D" w:rsidR="00C452FA" w:rsidRPr="00D72995" w:rsidRDefault="00025A25" w:rsidP="00D72995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o</w:t>
      </w:r>
      <w:r w:rsidR="00C452FA" w:rsidRPr="00D72995">
        <w:rPr>
          <w:rFonts w:ascii="Arial" w:hAnsi="Arial" w:cs="Arial"/>
          <w:sz w:val="22"/>
          <w:szCs w:val="22"/>
        </w:rPr>
        <w:t>ther methods as agreed by the setting manager</w:t>
      </w:r>
    </w:p>
    <w:p w14:paraId="5E9F6E2F" w14:textId="6E2951C1" w:rsidR="000A5D27" w:rsidRPr="00D72995" w:rsidRDefault="00C452FA" w:rsidP="00D72995">
      <w:pPr>
        <w:pStyle w:val="ListParagraph"/>
        <w:numPr>
          <w:ilvl w:val="0"/>
          <w:numId w:val="3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with allergies/food preferences are not made to feel ‘singled out’ by the methods used to manage their allergy/food preference</w:t>
      </w:r>
      <w:r w:rsidR="00595D13" w:rsidRPr="00D72995">
        <w:rPr>
          <w:rFonts w:ascii="Arial" w:hAnsi="Arial" w:cs="Arial"/>
          <w:sz w:val="22"/>
          <w:szCs w:val="22"/>
        </w:rPr>
        <w:t>.</w:t>
      </w:r>
    </w:p>
    <w:p w14:paraId="4DE11718" w14:textId="7E307C59" w:rsidR="008127AE" w:rsidRPr="00D72995" w:rsidRDefault="008127AE" w:rsidP="00D72995">
      <w:pPr>
        <w:numPr>
          <w:ilvl w:val="0"/>
          <w:numId w:val="3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Members of staff serving </w:t>
      </w:r>
      <w:r w:rsidR="005138FE">
        <w:rPr>
          <w:rFonts w:ascii="Arial" w:hAnsi="Arial" w:cs="Arial"/>
          <w:sz w:val="22"/>
          <w:szCs w:val="22"/>
        </w:rPr>
        <w:t>snacks</w:t>
      </w:r>
      <w:r w:rsidR="00A5107F" w:rsidRPr="00D72995">
        <w:rPr>
          <w:rFonts w:ascii="Arial" w:hAnsi="Arial" w:cs="Arial"/>
          <w:sz w:val="22"/>
          <w:szCs w:val="22"/>
        </w:rPr>
        <w:t xml:space="preserve"> wash their hands </w:t>
      </w:r>
      <w:r w:rsidRPr="00D72995">
        <w:rPr>
          <w:rFonts w:ascii="Arial" w:hAnsi="Arial" w:cs="Arial"/>
          <w:sz w:val="22"/>
          <w:szCs w:val="22"/>
        </w:rPr>
        <w:t>and cover any cuts with a blue plaster.</w:t>
      </w:r>
    </w:p>
    <w:p w14:paraId="4C99777F" w14:textId="77777777" w:rsidR="008127AE" w:rsidRPr="00D72995" w:rsidRDefault="008127AE" w:rsidP="00D7299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proofErr w:type="gramStart"/>
      <w:r w:rsidRPr="00D72995">
        <w:rPr>
          <w:rFonts w:ascii="Arial" w:hAnsi="Arial" w:cs="Arial"/>
          <w:b/>
          <w:sz w:val="22"/>
          <w:szCs w:val="22"/>
        </w:rPr>
        <w:t>E.coli</w:t>
      </w:r>
      <w:proofErr w:type="gramEnd"/>
      <w:r w:rsidRPr="00D72995">
        <w:rPr>
          <w:rFonts w:ascii="Arial" w:hAnsi="Arial" w:cs="Arial"/>
          <w:b/>
          <w:sz w:val="22"/>
          <w:szCs w:val="22"/>
        </w:rPr>
        <w:t xml:space="preserve"> prevention</w:t>
      </w:r>
    </w:p>
    <w:p w14:paraId="72980CBC" w14:textId="0E5852F0" w:rsidR="008127AE" w:rsidRPr="00D72995" w:rsidRDefault="008127AE" w:rsidP="00D7299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Staff who are preparing and handling food, especially food that is not pre-prepared for consumption e.g. fruit and vegetables grown on the premises, must be aware of the potential spread of </w:t>
      </w:r>
      <w:proofErr w:type="gramStart"/>
      <w:r w:rsidRPr="00D72995">
        <w:rPr>
          <w:rFonts w:ascii="Arial" w:hAnsi="Arial" w:cs="Arial"/>
          <w:sz w:val="22"/>
          <w:szCs w:val="22"/>
        </w:rPr>
        <w:t>E.coli</w:t>
      </w:r>
      <w:proofErr w:type="gramEnd"/>
      <w:r w:rsidRPr="00D72995">
        <w:rPr>
          <w:rFonts w:ascii="Arial" w:hAnsi="Arial" w:cs="Arial"/>
          <w:sz w:val="22"/>
          <w:szCs w:val="22"/>
        </w:rPr>
        <w:t xml:space="preserve"> and must clean and store food in accordance with the E.coli 0157 guidance</w:t>
      </w:r>
      <w:r w:rsidR="00CF65D8" w:rsidRPr="00D72995">
        <w:rPr>
          <w:rFonts w:ascii="Arial" w:hAnsi="Arial" w:cs="Arial"/>
          <w:sz w:val="22"/>
          <w:szCs w:val="22"/>
        </w:rPr>
        <w:t>, available at:</w:t>
      </w:r>
    </w:p>
    <w:p w14:paraId="2EBEA195" w14:textId="682AEBED" w:rsidR="00BD5A8E" w:rsidRPr="00D72995" w:rsidRDefault="002908A9" w:rsidP="00D7299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anchor=".U7FCVGlOWdI" w:history="1">
        <w:r w:rsidR="00E6413B" w:rsidRPr="00D72995">
          <w:rPr>
            <w:rStyle w:val="Hyperlink"/>
            <w:rFonts w:ascii="Arial" w:hAnsi="Arial" w:cs="Arial"/>
            <w:sz w:val="22"/>
            <w:szCs w:val="22"/>
          </w:rPr>
          <w:t>www.food.gov.uk/business-industry/guidancenotes/hygguid/ecoliguide#.U7FCVGlOWdI</w:t>
        </w:r>
      </w:hyperlink>
    </w:p>
    <w:p w14:paraId="3E9291FA" w14:textId="4F168A26" w:rsidR="008127AE" w:rsidRPr="00D72995" w:rsidRDefault="008127AE" w:rsidP="00D7299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D72995">
        <w:rPr>
          <w:rFonts w:ascii="Arial" w:hAnsi="Arial" w:cs="Arial"/>
          <w:b/>
          <w:sz w:val="22"/>
          <w:szCs w:val="22"/>
        </w:rPr>
        <w:t>Further guidance</w:t>
      </w:r>
    </w:p>
    <w:p w14:paraId="4CB02EAD" w14:textId="4E95E5A1" w:rsidR="0012370F" w:rsidRPr="00D72995" w:rsidRDefault="00631DE9" w:rsidP="00D72995">
      <w:pPr>
        <w:spacing w:before="120" w:after="120" w:line="360" w:lineRule="auto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D7299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Eat Better, Start Better (Action for Children 207) </w:t>
      </w:r>
      <w:hyperlink r:id="rId13" w:history="1">
        <w:r w:rsidR="00F43FCD" w:rsidRPr="00D72995">
          <w:rPr>
            <w:rStyle w:val="Hyperlink"/>
            <w:rFonts w:ascii="Arial" w:hAnsi="Arial" w:cs="Arial"/>
            <w:sz w:val="22"/>
            <w:szCs w:val="22"/>
          </w:rPr>
          <w:t>www.foundationyears.org.uk/eat-better-start-better/</w:t>
        </w:r>
      </w:hyperlink>
    </w:p>
    <w:p w14:paraId="20823827" w14:textId="717FF25C" w:rsidR="00F43FCD" w:rsidRPr="00D72995" w:rsidRDefault="00F43FCD" w:rsidP="00D72995">
      <w:pPr>
        <w:spacing w:before="120" w:after="120" w:line="360" w:lineRule="auto"/>
        <w:rPr>
          <w:rStyle w:val="Hyperlink"/>
          <w:rFonts w:ascii="Arial" w:hAnsi="Arial" w:cs="Arial"/>
          <w:color w:val="auto"/>
          <w:sz w:val="22"/>
          <w:szCs w:val="22"/>
        </w:rPr>
      </w:pPr>
      <w:r w:rsidRPr="00D7299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Example Menus for Early Years Settings in England (PHE 2017)</w:t>
      </w:r>
      <w:r w:rsidRPr="00D72995">
        <w:rPr>
          <w:rStyle w:val="Hyperlink"/>
          <w:rFonts w:ascii="Arial" w:hAnsi="Arial" w:cs="Arial"/>
          <w:color w:val="auto"/>
          <w:sz w:val="22"/>
          <w:szCs w:val="22"/>
        </w:rPr>
        <w:t xml:space="preserve"> </w:t>
      </w:r>
      <w:hyperlink r:id="rId14" w:history="1">
        <w:r w:rsidRPr="00D72995">
          <w:rPr>
            <w:rStyle w:val="Hyperlink"/>
            <w:rFonts w:ascii="Arial" w:hAnsi="Arial" w:cs="Arial"/>
            <w:sz w:val="22"/>
            <w:szCs w:val="22"/>
          </w:rPr>
          <w:t>www.gov.uk/government/publications/example-menus-for-early-years-settings-in-england</w:t>
        </w:r>
      </w:hyperlink>
    </w:p>
    <w:p w14:paraId="2B78C268" w14:textId="75561FEC" w:rsidR="00992DFF" w:rsidRPr="00D72995" w:rsidRDefault="00992DFF" w:rsidP="00D72995">
      <w:pPr>
        <w:spacing w:before="120" w:after="120" w:line="360" w:lineRule="auto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D7299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Safe Food Better Business </w:t>
      </w:r>
      <w:hyperlink r:id="rId15" w:history="1">
        <w:r w:rsidR="00B47FE8" w:rsidRPr="00D72995">
          <w:rPr>
            <w:rStyle w:val="Hyperlink"/>
            <w:rFonts w:ascii="Arial" w:hAnsi="Arial" w:cs="Arial"/>
            <w:sz w:val="22"/>
            <w:szCs w:val="22"/>
          </w:rPr>
          <w:t>www.food.gov.uk/business-guidance/safer-food-better-business-sfbb</w:t>
        </w:r>
      </w:hyperlink>
    </w:p>
    <w:p w14:paraId="4D23B446" w14:textId="47795EC1" w:rsidR="00A04C96" w:rsidRPr="00D72995" w:rsidRDefault="00A04C96" w:rsidP="00D72995">
      <w:pPr>
        <w:spacing w:before="120" w:after="120" w:line="360" w:lineRule="auto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D7299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Allergen information for loose foods (Food Standards Agency 2017) </w:t>
      </w:r>
      <w:hyperlink r:id="rId16" w:history="1">
        <w:r w:rsidR="00DF4AEB" w:rsidRPr="002C5B9C">
          <w:rPr>
            <w:rStyle w:val="Hyperlink"/>
            <w:rFonts w:ascii="Arial" w:hAnsi="Arial" w:cs="Arial"/>
            <w:sz w:val="22"/>
            <w:szCs w:val="22"/>
          </w:rPr>
          <w:t>www.food.gov.uk/sites/default/files/media/document/loosefoodsleaflet.pdf</w:t>
        </w:r>
      </w:hyperlink>
    </w:p>
    <w:p w14:paraId="6BA7163C" w14:textId="2CBDCFFB" w:rsidR="00A77034" w:rsidRPr="00D72995" w:rsidRDefault="005A25E6" w:rsidP="00D7299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Campylobacter (Food Standards Agency) </w:t>
      </w:r>
      <w:hyperlink r:id="rId17" w:history="1">
        <w:r w:rsidRPr="00D72995">
          <w:rPr>
            <w:rStyle w:val="Hyperlink"/>
            <w:rFonts w:ascii="Arial" w:hAnsi="Arial" w:cs="Arial"/>
            <w:sz w:val="22"/>
            <w:szCs w:val="22"/>
          </w:rPr>
          <w:t>www.food.gov.uk/news-updates/campaigns/campylobacter/fsw-2014</w:t>
        </w:r>
      </w:hyperlink>
    </w:p>
    <w:p w14:paraId="1F8A6B73" w14:textId="0C3D1522" w:rsidR="009D069E" w:rsidRPr="00D72995" w:rsidRDefault="009D069E" w:rsidP="009E39F0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sectPr w:rsidR="009D069E" w:rsidRPr="00D72995" w:rsidSect="009E39F0"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845E7" w14:textId="77777777" w:rsidR="002908A9" w:rsidRDefault="002908A9" w:rsidP="00327B06">
      <w:r>
        <w:separator/>
      </w:r>
    </w:p>
  </w:endnote>
  <w:endnote w:type="continuationSeparator" w:id="0">
    <w:p w14:paraId="0468F742" w14:textId="77777777" w:rsidR="002908A9" w:rsidRDefault="002908A9" w:rsidP="00327B06">
      <w:r>
        <w:continuationSeparator/>
      </w:r>
    </w:p>
  </w:endnote>
  <w:endnote w:type="continuationNotice" w:id="1">
    <w:p w14:paraId="0ACF9A53" w14:textId="77777777" w:rsidR="002908A9" w:rsidRDefault="002908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3125F" w14:textId="77777777" w:rsidR="002908A9" w:rsidRDefault="002908A9" w:rsidP="00327B06">
      <w:r>
        <w:separator/>
      </w:r>
    </w:p>
  </w:footnote>
  <w:footnote w:type="continuationSeparator" w:id="0">
    <w:p w14:paraId="27429E26" w14:textId="77777777" w:rsidR="002908A9" w:rsidRDefault="002908A9" w:rsidP="00327B06">
      <w:r>
        <w:continuationSeparator/>
      </w:r>
    </w:p>
  </w:footnote>
  <w:footnote w:type="continuationNotice" w:id="1">
    <w:p w14:paraId="135E90CD" w14:textId="77777777" w:rsidR="002908A9" w:rsidRDefault="002908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19"/>
  </w:num>
  <w:num w:numId="8">
    <w:abstractNumId w:val="4"/>
  </w:num>
  <w:num w:numId="9">
    <w:abstractNumId w:val="0"/>
  </w:num>
  <w:num w:numId="10">
    <w:abstractNumId w:val="11"/>
  </w:num>
  <w:num w:numId="11">
    <w:abstractNumId w:val="17"/>
    <w:lvlOverride w:ilvl="0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  <w:num w:numId="14">
    <w:abstractNumId w:val="15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20"/>
  </w:num>
  <w:num w:numId="19">
    <w:abstractNumId w:val="16"/>
  </w:num>
  <w:num w:numId="20">
    <w:abstractNumId w:val="21"/>
  </w:num>
  <w:num w:numId="21">
    <w:abstractNumId w:val="14"/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3036"/>
    <w:rsid w:val="002908A9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138FE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E39F0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14BF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6CA8DCB"/>
    <w:rsid w:val="12DEDD26"/>
    <w:rsid w:val="1341EF8B"/>
    <w:rsid w:val="18154448"/>
    <w:rsid w:val="18F0D73C"/>
    <w:rsid w:val="1BF02F5D"/>
    <w:rsid w:val="1D25E131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oundationyears.org.uk/eat-better-start-bette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eschoolla.sharepoint.com/sites/COMM/Shared%20Documents/Pubs/Pubs%20Print%20Promo/Pub%20Drafts/A026%20Policies%20&amp;%20Procedures%20for%20the%20EYFS%202021/A026%20FINAL/www.food.gov.uk/business-industry/guidancenotes/hygguid/ecoliguide" TargetMode="External"/><Relationship Id="rId17" Type="http://schemas.openxmlformats.org/officeDocument/2006/relationships/hyperlink" Target="http://www.food.gov.uk/news-updates/campaigns/campylobacter/fsw-201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ood.gov.uk/sites/default/files/media/document/loosefoodsleaflet.pdf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llergytraining.food.gov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ood.gov.uk/business-guidance/safer-food-better-business-sfbb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example-menus-for-early-years-settings-in-engl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6D22-6213-446D-A505-FF443B140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kate creasey</cp:lastModifiedBy>
  <cp:revision>2</cp:revision>
  <cp:lastPrinted>2021-10-07T18:52:00Z</cp:lastPrinted>
  <dcterms:created xsi:type="dcterms:W3CDTF">2021-10-07T19:08:00Z</dcterms:created>
  <dcterms:modified xsi:type="dcterms:W3CDTF">2021-10-07T19:08:00Z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